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4C97E" w14:textId="7F2E7CAC" w:rsidR="009F0A2E" w:rsidRDefault="009F0A2E" w:rsidP="009F0A2E">
      <w:pPr>
        <w:pStyle w:val="a7"/>
        <w:spacing w:line="480" w:lineRule="auto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水滑石基臭氧分解催化剂性能研究</w:t>
      </w:r>
    </w:p>
    <w:p w14:paraId="7342D00B" w14:textId="6425DF0A" w:rsidR="009F0A2E" w:rsidRDefault="009F0A2E" w:rsidP="009F0A2E">
      <w:pPr>
        <w:spacing w:line="480" w:lineRule="auto"/>
        <w:jc w:val="center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eastAsia="宋体" w:hAnsi="Times New Roman" w:cs="Times New Roman" w:hint="eastAsia"/>
        </w:rPr>
        <w:t>马嘉川</w:t>
      </w:r>
      <w:proofErr w:type="gramEnd"/>
      <w:r>
        <w:rPr>
          <w:rFonts w:ascii="Times New Roman" w:eastAsia="宋体" w:hAnsi="Times New Roman" w:cs="Times New Roman" w:hint="eastAsia"/>
          <w:vertAlign w:val="superscript"/>
        </w:rPr>
        <w:t>1</w:t>
      </w:r>
      <w:r>
        <w:rPr>
          <w:rFonts w:ascii="Times New Roman" w:eastAsia="仿宋" w:hAnsi="Times New Roman" w:cs="Times New Roman"/>
          <w:szCs w:val="21"/>
          <w:vertAlign w:val="superscript"/>
        </w:rPr>
        <w:t>,</w:t>
      </w:r>
      <w:r>
        <w:rPr>
          <w:rFonts w:ascii="Times New Roman" w:eastAsia="宋体" w:hAnsi="Times New Roman" w:cs="Times New Roman" w:hint="eastAsia"/>
          <w:vertAlign w:val="superscript"/>
        </w:rPr>
        <w:t>2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，郭明星</w:t>
      </w:r>
      <w:r>
        <w:rPr>
          <w:rFonts w:ascii="Times New Roman" w:eastAsia="宋体" w:hAnsi="Times New Roman" w:cs="Times New Roman" w:hint="eastAsia"/>
          <w:vertAlign w:val="superscript"/>
        </w:rPr>
        <w:t>1</w:t>
      </w:r>
      <w:r>
        <w:rPr>
          <w:rFonts w:ascii="Times New Roman" w:eastAsia="仿宋" w:hAnsi="Times New Roman" w:cs="Times New Roman"/>
          <w:szCs w:val="21"/>
          <w:vertAlign w:val="superscript"/>
        </w:rPr>
        <w:t>,</w:t>
      </w:r>
      <w:r>
        <w:rPr>
          <w:rFonts w:ascii="Times New Roman" w:eastAsia="宋体" w:hAnsi="Times New Roman" w:cs="Times New Roman" w:hint="eastAsia"/>
        </w:rPr>
        <w:t>*</w:t>
      </w:r>
      <w:r>
        <w:rPr>
          <w:rFonts w:ascii="Times New Roman" w:eastAsia="宋体" w:hAnsi="Times New Roman" w:cs="Times New Roman" w:hint="eastAsia"/>
        </w:rPr>
        <w:t>，王胜</w:t>
      </w:r>
      <w:r>
        <w:rPr>
          <w:rFonts w:ascii="Times New Roman" w:eastAsia="宋体" w:hAnsi="Times New Roman" w:cs="Times New Roman" w:hint="eastAsia"/>
          <w:vertAlign w:val="superscript"/>
        </w:rPr>
        <w:t>2</w:t>
      </w:r>
      <w:r>
        <w:rPr>
          <w:rFonts w:ascii="Times New Roman" w:eastAsia="仿宋" w:hAnsi="Times New Roman" w:cs="Times New Roman"/>
          <w:szCs w:val="21"/>
          <w:vertAlign w:val="superscript"/>
        </w:rPr>
        <w:t>,</w:t>
      </w:r>
      <w:r>
        <w:rPr>
          <w:rFonts w:ascii="Times New Roman" w:eastAsia="宋体" w:hAnsi="Times New Roman" w:cs="Times New Roman" w:hint="eastAsia"/>
        </w:rPr>
        <w:t>*</w:t>
      </w:r>
      <w:r w:rsidR="008753A2">
        <w:rPr>
          <w:rFonts w:ascii="Times New Roman" w:eastAsia="宋体" w:hAnsi="Times New Roman" w:cs="Times New Roman" w:hint="eastAsia"/>
        </w:rPr>
        <w:t>，</w:t>
      </w:r>
      <w:r w:rsidR="008753A2" w:rsidRPr="009867AA">
        <w:rPr>
          <w:rFonts w:ascii="Times New Roman" w:eastAsia="宋体" w:hAnsi="Times New Roman" w:cs="Times New Roman" w:hint="eastAsia"/>
        </w:rPr>
        <w:t>王树东</w:t>
      </w:r>
      <w:r w:rsidR="008753A2" w:rsidRPr="009867AA">
        <w:rPr>
          <w:rFonts w:ascii="Times New Roman" w:eastAsia="宋体" w:hAnsi="Times New Roman" w:cs="Times New Roman"/>
          <w:vertAlign w:val="superscript"/>
        </w:rPr>
        <w:t>2</w:t>
      </w:r>
    </w:p>
    <w:p w14:paraId="65343E24" w14:textId="2CE244A6" w:rsidR="009F0A2E" w:rsidRDefault="009F0A2E" w:rsidP="009F0A2E">
      <w:pPr>
        <w:spacing w:line="48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 xml:space="preserve">. </w:t>
      </w:r>
      <w:r>
        <w:rPr>
          <w:rFonts w:ascii="Times New Roman" w:eastAsia="宋体" w:hAnsi="Times New Roman" w:cs="Times New Roman"/>
        </w:rPr>
        <w:t>大连海事大学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 w:hint="eastAsia"/>
        </w:rPr>
        <w:t>环境科学与工程学院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 w:hint="eastAsia"/>
        </w:rPr>
        <w:t>辽宁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大连</w:t>
      </w:r>
      <w:r>
        <w:rPr>
          <w:rFonts w:ascii="Times New Roman" w:eastAsia="宋体" w:hAnsi="Times New Roman" w:cs="Times New Roman"/>
        </w:rPr>
        <w:t>116026</w:t>
      </w:r>
      <w:r>
        <w:rPr>
          <w:rFonts w:ascii="Times New Roman" w:eastAsia="宋体" w:hAnsi="Times New Roman" w:cs="Times New Roman" w:hint="eastAsia"/>
        </w:rPr>
        <w:t>；</w:t>
      </w:r>
    </w:p>
    <w:p w14:paraId="2040C691" w14:textId="337B820E" w:rsidR="009F0A2E" w:rsidRDefault="009F0A2E" w:rsidP="009F0A2E">
      <w:pPr>
        <w:spacing w:line="480" w:lineRule="auto"/>
        <w:jc w:val="center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2. </w:t>
      </w:r>
      <w:r>
        <w:rPr>
          <w:rFonts w:ascii="Times New Roman" w:eastAsia="宋体" w:hAnsi="Times New Roman" w:cs="Times New Roman"/>
        </w:rPr>
        <w:t>中国科学院大连化学物理研究所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洁净能源国家实验室，</w:t>
      </w:r>
      <w:r>
        <w:rPr>
          <w:rFonts w:ascii="Times New Roman" w:eastAsia="宋体" w:hAnsi="Times New Roman" w:cs="Times New Roman" w:hint="eastAsia"/>
        </w:rPr>
        <w:t>辽宁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>大连</w:t>
      </w:r>
      <w:r>
        <w:rPr>
          <w:rFonts w:ascii="Times New Roman" w:eastAsia="宋体" w:hAnsi="Times New Roman" w:cs="Times New Roman"/>
        </w:rPr>
        <w:t>116023</w:t>
      </w:r>
    </w:p>
    <w:p w14:paraId="7967378A" w14:textId="77777777" w:rsidR="00AA7E36" w:rsidRDefault="00AA7E36" w:rsidP="00AA7E36">
      <w:pPr>
        <w:pStyle w:val="a7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on the performance of hydrotalcite-based ozon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 xml:space="preserve"> decomposition catalyst</w:t>
      </w:r>
    </w:p>
    <w:p w14:paraId="07CA90FD" w14:textId="77777777" w:rsidR="00AA7E36" w:rsidRPr="0077790F" w:rsidRDefault="00AA7E36" w:rsidP="00AA7E36">
      <w:pPr>
        <w:spacing w:line="480" w:lineRule="auto"/>
        <w:jc w:val="center"/>
        <w:rPr>
          <w:rFonts w:ascii="Times New Roman" w:eastAsia="宋体" w:hAnsi="Times New Roman" w:cs="Times New Roman"/>
          <w:color w:val="FF0000"/>
        </w:rPr>
      </w:pPr>
      <w:r>
        <w:rPr>
          <w:rFonts w:ascii="Times New Roman" w:hAnsi="Times New Roman" w:cs="Times New Roman"/>
        </w:rPr>
        <w:t>MA Jia-chuan</w:t>
      </w:r>
      <w:r>
        <w:rPr>
          <w:rFonts w:ascii="Times New Roman" w:eastAsia="宋体" w:hAnsi="Times New Roman" w:cs="Times New Roman"/>
          <w:szCs w:val="21"/>
          <w:vertAlign w:val="superscript"/>
        </w:rPr>
        <w:t>1,2</w:t>
      </w:r>
      <w:r>
        <w:rPr>
          <w:rFonts w:ascii="Times New Roman" w:eastAsia="宋体" w:hAnsi="Times New Roman" w:cs="Times New Roman"/>
          <w:szCs w:val="21"/>
        </w:rPr>
        <w:t>，</w:t>
      </w:r>
      <w:r>
        <w:rPr>
          <w:rFonts w:ascii="Times New Roman" w:hAnsi="Times New Roman" w:cs="Times New Roman"/>
        </w:rPr>
        <w:t>GUO M</w:t>
      </w:r>
      <w:r>
        <w:rPr>
          <w:rFonts w:ascii="Times New Roman" w:hAnsi="Times New Roman" w:cs="Times New Roman" w:hint="eastAsia"/>
        </w:rPr>
        <w:t>ing</w:t>
      </w:r>
      <w:r>
        <w:rPr>
          <w:rFonts w:ascii="Times New Roman" w:hAnsi="Times New Roman" w:cs="Times New Roman"/>
        </w:rPr>
        <w:t>-xing</w:t>
      </w:r>
      <w:r>
        <w:rPr>
          <w:rFonts w:ascii="Times New Roman" w:eastAsia="宋体" w:hAnsi="Times New Roman" w:cs="Times New Roman"/>
          <w:vertAlign w:val="superscript"/>
        </w:rPr>
        <w:t>1</w:t>
      </w:r>
      <w:r>
        <w:rPr>
          <w:rFonts w:ascii="Times New Roman" w:eastAsia="宋体" w:hAnsi="Times New Roman" w:cs="Times New Roman"/>
          <w:szCs w:val="21"/>
          <w:vertAlign w:val="superscript"/>
        </w:rPr>
        <w:t>,</w:t>
      </w:r>
      <w:r>
        <w:rPr>
          <w:rFonts w:ascii="Times New Roman" w:eastAsia="宋体" w:hAnsi="Times New Roman" w:cs="Times New Roman"/>
        </w:rPr>
        <w:t>*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，</w:t>
      </w:r>
      <w:r>
        <w:rPr>
          <w:rFonts w:ascii="Times New Roman" w:hAnsi="Times New Roman" w:cs="Times New Roman" w:hint="eastAsia"/>
        </w:rPr>
        <w:t>W</w:t>
      </w:r>
      <w:r>
        <w:rPr>
          <w:rFonts w:ascii="Times New Roman" w:hAnsi="Times New Roman" w:cs="Times New Roman"/>
        </w:rPr>
        <w:t>ANG S</w:t>
      </w:r>
      <w:r>
        <w:rPr>
          <w:rFonts w:ascii="Times New Roman" w:hAnsi="Times New Roman" w:cs="Times New Roman" w:hint="eastAsia"/>
        </w:rPr>
        <w:t>heng</w:t>
      </w:r>
      <w:r>
        <w:rPr>
          <w:rFonts w:ascii="Times New Roman" w:eastAsia="宋体" w:hAnsi="Times New Roman" w:cs="Times New Roman"/>
          <w:vertAlign w:val="superscript"/>
        </w:rPr>
        <w:t>2,</w:t>
      </w:r>
      <w:r>
        <w:rPr>
          <w:rFonts w:ascii="Times New Roman" w:eastAsia="宋体" w:hAnsi="Times New Roman" w:cs="Times New Roman"/>
        </w:rPr>
        <w:t>*</w:t>
      </w:r>
      <w:r>
        <w:rPr>
          <w:rFonts w:ascii="Times New Roman" w:eastAsia="宋体" w:hAnsi="Times New Roman" w:cs="Times New Roman" w:hint="eastAsia"/>
        </w:rPr>
        <w:t>，</w:t>
      </w:r>
      <w:r w:rsidRPr="009867AA">
        <w:rPr>
          <w:rFonts w:ascii="Times New Roman" w:eastAsia="宋体" w:hAnsi="Times New Roman" w:cs="Times New Roman"/>
        </w:rPr>
        <w:t>WANG S</w:t>
      </w:r>
      <w:r w:rsidRPr="009867AA">
        <w:rPr>
          <w:rFonts w:ascii="Times New Roman" w:eastAsia="宋体" w:hAnsi="Times New Roman" w:cs="Times New Roman" w:hint="eastAsia"/>
        </w:rPr>
        <w:t>h</w:t>
      </w:r>
      <w:r w:rsidRPr="009867AA">
        <w:rPr>
          <w:rFonts w:ascii="Times New Roman" w:eastAsia="宋体" w:hAnsi="Times New Roman" w:cs="Times New Roman"/>
        </w:rPr>
        <w:t>u-dong</w:t>
      </w:r>
      <w:r w:rsidRPr="009867AA">
        <w:rPr>
          <w:rFonts w:ascii="Times New Roman" w:eastAsia="宋体" w:hAnsi="Times New Roman" w:cs="Times New Roman"/>
          <w:vertAlign w:val="superscript"/>
        </w:rPr>
        <w:t>2</w:t>
      </w:r>
    </w:p>
    <w:p w14:paraId="7B0FDFDF" w14:textId="77777777" w:rsidR="0075181A" w:rsidRPr="00587556" w:rsidRDefault="0075181A" w:rsidP="0075181A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>( 1</w:t>
      </w: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>．</w:t>
      </w:r>
      <w:bookmarkStart w:id="0" w:name="_Hlk119499991"/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College of Environmental Science and Engineering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 xml:space="preserve"> Dalian Maritime University</w:t>
      </w:r>
      <w:bookmarkEnd w:id="0"/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Dalian</w:t>
      </w: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116026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China</w:t>
      </w:r>
      <w:r w:rsidRPr="00BB6C37">
        <w:rPr>
          <w:rFonts w:ascii="Times New Roman" w:eastAsia="宋体" w:hAnsi="Times New Roman" w:cs="Times New Roman"/>
          <w:color w:val="000000"/>
          <w:kern w:val="0"/>
          <w:szCs w:val="21"/>
        </w:rPr>
        <w:t>；</w:t>
      </w:r>
    </w:p>
    <w:p w14:paraId="2B0C5809" w14:textId="77777777" w:rsidR="0075181A" w:rsidRPr="00587556" w:rsidRDefault="0075181A" w:rsidP="0075181A">
      <w:pPr>
        <w:widowControl/>
        <w:jc w:val="center"/>
        <w:rPr>
          <w:rFonts w:ascii="Times New Roman" w:eastAsia="宋体" w:hAnsi="Times New Roman" w:cs="Times New Roman" w:hint="eastAsia"/>
          <w:kern w:val="0"/>
          <w:szCs w:val="21"/>
        </w:rPr>
      </w:pP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>．</w:t>
      </w: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Dalian National Laboratory for Clean Energy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Dalian Institute of Chemical Physics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</w:p>
    <w:p w14:paraId="139A2C03" w14:textId="77777777" w:rsidR="0075181A" w:rsidRPr="00587556" w:rsidRDefault="0075181A" w:rsidP="0075181A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Chinese Academy of Sciences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Dalian</w:t>
      </w: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116023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587556">
        <w:rPr>
          <w:rFonts w:ascii="Times New Roman" w:eastAsia="宋体" w:hAnsi="Times New Roman" w:cs="Times New Roman"/>
          <w:i/>
          <w:iCs/>
          <w:color w:val="000000"/>
          <w:kern w:val="0"/>
          <w:szCs w:val="21"/>
        </w:rPr>
        <w:t>China</w:t>
      </w:r>
      <w:r w:rsidRPr="00587556">
        <w:rPr>
          <w:rFonts w:ascii="Times New Roman" w:eastAsia="宋体" w:hAnsi="Times New Roman" w:cs="Times New Roman"/>
          <w:color w:val="000000"/>
          <w:kern w:val="0"/>
          <w:szCs w:val="21"/>
        </w:rPr>
        <w:t>)</w:t>
      </w:r>
    </w:p>
    <w:p w14:paraId="243924C3" w14:textId="77777777" w:rsidR="006133E0" w:rsidRPr="0075181A" w:rsidRDefault="006133E0" w:rsidP="009F0A2E">
      <w:pPr>
        <w:spacing w:line="480" w:lineRule="auto"/>
        <w:jc w:val="center"/>
        <w:rPr>
          <w:rFonts w:ascii="Times New Roman" w:eastAsia="宋体" w:hAnsi="Times New Roman" w:cs="Times New Roman"/>
        </w:rPr>
      </w:pPr>
    </w:p>
    <w:p w14:paraId="2BA06F20" w14:textId="77777777" w:rsidR="009F0A2E" w:rsidRDefault="009F0A2E" w:rsidP="00DA1994">
      <w:pPr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00E7A32" w14:textId="77777777" w:rsidR="009F0A2E" w:rsidRDefault="009F0A2E" w:rsidP="00DA1994">
      <w:pPr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672C1FA" w14:textId="77777777" w:rsidR="009F0A2E" w:rsidRDefault="009F0A2E" w:rsidP="00DA1994">
      <w:pPr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3125019E" w14:textId="77777777" w:rsidR="009F0A2E" w:rsidRPr="009F0A2E" w:rsidRDefault="009F0A2E" w:rsidP="00DA1994">
      <w:pPr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44D3EBF3" w14:textId="77777777" w:rsidR="009F0A2E" w:rsidRPr="00DA1994" w:rsidRDefault="009F0A2E" w:rsidP="00DA1994">
      <w:pPr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24889ECC" w14:textId="7FBABC0F" w:rsidR="002B3D14" w:rsidRPr="00DA1994" w:rsidRDefault="002B3D14" w:rsidP="009451B3">
      <w:pPr>
        <w:jc w:val="center"/>
        <w:rPr>
          <w:rFonts w:ascii="Times New Roman" w:eastAsia="宋体" w:hAnsi="Times New Roman" w:cs="Times New Roman"/>
          <w:szCs w:val="21"/>
        </w:rPr>
      </w:pPr>
      <w:r w:rsidRPr="00DA1994">
        <w:rPr>
          <w:rFonts w:ascii="Times New Roman" w:eastAsia="宋体" w:hAnsi="Times New Roman" w:cs="Times New Roman"/>
          <w:szCs w:val="21"/>
        </w:rPr>
        <w:t>表</w:t>
      </w:r>
      <w:r w:rsidR="009F0A2E">
        <w:rPr>
          <w:rFonts w:ascii="Times New Roman" w:eastAsia="宋体" w:hAnsi="Times New Roman" w:cs="Times New Roman" w:hint="eastAsia"/>
          <w:szCs w:val="21"/>
        </w:rPr>
        <w:t>S</w:t>
      </w:r>
      <w:r w:rsidR="0033744A">
        <w:rPr>
          <w:rFonts w:ascii="Times New Roman" w:eastAsia="宋体" w:hAnsi="Times New Roman" w:cs="Times New Roman"/>
          <w:szCs w:val="21"/>
        </w:rPr>
        <w:t>1</w:t>
      </w:r>
      <w:r w:rsidR="00871B8B" w:rsidRPr="00DA1994">
        <w:rPr>
          <w:rFonts w:ascii="Times New Roman" w:eastAsia="宋体" w:hAnsi="Times New Roman" w:cs="Times New Roman"/>
          <w:szCs w:val="21"/>
        </w:rPr>
        <w:t>不同</w:t>
      </w:r>
      <w:r w:rsidR="00871B8B" w:rsidRPr="00DA1994">
        <w:rPr>
          <w:rFonts w:ascii="Times New Roman" w:eastAsia="宋体" w:hAnsi="Times New Roman" w:cs="Times New Roman"/>
          <w:szCs w:val="21"/>
        </w:rPr>
        <w:t>LDH</w:t>
      </w:r>
      <w:r w:rsidR="00871B8B" w:rsidRPr="00DA1994">
        <w:rPr>
          <w:rFonts w:ascii="Times New Roman" w:eastAsia="宋体" w:hAnsi="Times New Roman" w:cs="Times New Roman"/>
          <w:szCs w:val="21"/>
        </w:rPr>
        <w:t>的金属元素组成</w:t>
      </w:r>
    </w:p>
    <w:p w14:paraId="6639EA56" w14:textId="77777777" w:rsidR="0076279F" w:rsidRPr="00DA1994" w:rsidRDefault="0076279F" w:rsidP="009451B3">
      <w:pPr>
        <w:jc w:val="center"/>
        <w:rPr>
          <w:rFonts w:ascii="Times New Roman" w:eastAsia="宋体" w:hAnsi="Times New Roman" w:cs="Times New Roman"/>
          <w:szCs w:val="21"/>
        </w:rPr>
      </w:pPr>
    </w:p>
    <w:p w14:paraId="13FF9B4B" w14:textId="39CD8A3B" w:rsidR="009451B3" w:rsidRPr="00DA1994" w:rsidRDefault="0076279F" w:rsidP="009451B3">
      <w:pPr>
        <w:jc w:val="center"/>
        <w:rPr>
          <w:rFonts w:ascii="Times New Roman" w:eastAsia="宋体" w:hAnsi="Times New Roman" w:cs="Times New Roman"/>
          <w:szCs w:val="21"/>
        </w:rPr>
      </w:pPr>
      <w:bookmarkStart w:id="1" w:name="_Hlk123666453"/>
      <w:r w:rsidRPr="00DA1994">
        <w:rPr>
          <w:rFonts w:ascii="Times New Roman" w:eastAsia="宋体" w:hAnsi="Times New Roman" w:cs="Times New Roman"/>
          <w:szCs w:val="21"/>
        </w:rPr>
        <w:t xml:space="preserve">Table </w:t>
      </w:r>
      <w:r w:rsidR="009F0A2E">
        <w:rPr>
          <w:rFonts w:ascii="Times New Roman" w:eastAsia="宋体" w:hAnsi="Times New Roman" w:cs="Times New Roman"/>
          <w:szCs w:val="21"/>
        </w:rPr>
        <w:t>S</w:t>
      </w:r>
      <w:r w:rsidR="0033744A">
        <w:rPr>
          <w:rFonts w:ascii="Times New Roman" w:eastAsia="宋体" w:hAnsi="Times New Roman" w:cs="Times New Roman"/>
          <w:szCs w:val="21"/>
        </w:rPr>
        <w:t>1</w:t>
      </w:r>
      <w:r w:rsidRPr="00DA1994">
        <w:rPr>
          <w:rFonts w:ascii="Times New Roman" w:eastAsia="宋体" w:hAnsi="Times New Roman" w:cs="Times New Roman"/>
          <w:szCs w:val="21"/>
        </w:rPr>
        <w:t xml:space="preserve"> Metal element composition of different LDH</w:t>
      </w:r>
    </w:p>
    <w:p w14:paraId="737187C2" w14:textId="77777777" w:rsidR="0076279F" w:rsidRPr="0076279F" w:rsidRDefault="0076279F" w:rsidP="009451B3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21"/>
        <w:tblW w:w="8306" w:type="dxa"/>
        <w:jc w:val="center"/>
        <w:tblLook w:val="04A0" w:firstRow="1" w:lastRow="0" w:firstColumn="1" w:lastColumn="0" w:noHBand="0" w:noVBand="1"/>
      </w:tblPr>
      <w:tblGrid>
        <w:gridCol w:w="1553"/>
        <w:gridCol w:w="2258"/>
        <w:gridCol w:w="2243"/>
        <w:gridCol w:w="2252"/>
      </w:tblGrid>
      <w:tr w:rsidR="00F0190D" w:rsidRPr="0076279F" w14:paraId="3D8E444E" w14:textId="77777777" w:rsidTr="00354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136460F" w14:textId="77777777" w:rsidR="00F0190D" w:rsidRPr="0076279F" w:rsidRDefault="00F0190D" w:rsidP="00BD5CFD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Samples</w:t>
            </w:r>
          </w:p>
        </w:tc>
        <w:tc>
          <w:tcPr>
            <w:tcW w:w="4501" w:type="dxa"/>
            <w:gridSpan w:val="2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0204DE57" w14:textId="6882F5B4" w:rsidR="00F0190D" w:rsidRPr="0076279F" w:rsidRDefault="00F0190D" w:rsidP="00BD5C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 xml:space="preserve">Weight </w:t>
            </w:r>
            <w:proofErr w:type="gramStart"/>
            <w:r w:rsidRPr="0076279F">
              <w:rPr>
                <w:sz w:val="24"/>
                <w:szCs w:val="24"/>
              </w:rPr>
              <w:t>Content(</w:t>
            </w:r>
            <w:proofErr w:type="gramEnd"/>
            <w:r w:rsidRPr="0076279F">
              <w:rPr>
                <w:sz w:val="24"/>
                <w:szCs w:val="24"/>
              </w:rPr>
              <w:t>%)</w:t>
            </w:r>
            <w:r w:rsidRPr="0076279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76279F">
              <w:rPr>
                <w:sz w:val="24"/>
                <w:szCs w:val="24"/>
              </w:rPr>
              <w:t>by ICP-OES</w:t>
            </w:r>
          </w:p>
        </w:tc>
        <w:tc>
          <w:tcPr>
            <w:tcW w:w="2252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4741ACC8" w14:textId="30D4A051" w:rsidR="00F0190D" w:rsidRPr="00445B15" w:rsidRDefault="00445B15" w:rsidP="00BD5C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M</w:t>
            </w:r>
            <w:r w:rsidRPr="00445B15">
              <w:rPr>
                <w:rFonts w:hint="eastAsia"/>
                <w:bCs w:val="0"/>
                <w:sz w:val="24"/>
                <w:szCs w:val="24"/>
              </w:rPr>
              <w:t>olar</w:t>
            </w:r>
            <w:r w:rsidRPr="00445B15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R</w:t>
            </w:r>
            <w:r w:rsidRPr="00445B15">
              <w:rPr>
                <w:bCs w:val="0"/>
                <w:sz w:val="24"/>
                <w:szCs w:val="24"/>
              </w:rPr>
              <w:t>atio</w:t>
            </w:r>
          </w:p>
        </w:tc>
      </w:tr>
      <w:tr w:rsidR="00C52226" w:rsidRPr="0076279F" w14:paraId="013AEB78" w14:textId="77777777" w:rsidTr="00C52226">
        <w:trPr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3D34A7CF" w14:textId="77777777" w:rsidR="00C52226" w:rsidRPr="0076279F" w:rsidRDefault="00C52226" w:rsidP="00BD5CF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281691C2" w14:textId="508F264B" w:rsidR="00C52226" w:rsidRPr="0076279F" w:rsidRDefault="00F0190D" w:rsidP="00114515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A</w:t>
            </w:r>
          </w:p>
        </w:tc>
        <w:tc>
          <w:tcPr>
            <w:tcW w:w="2243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16E4DAA6" w14:textId="4E62BD89" w:rsidR="00C52226" w:rsidRPr="0076279F" w:rsidRDefault="00F0190D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B</w:t>
            </w:r>
          </w:p>
        </w:tc>
        <w:tc>
          <w:tcPr>
            <w:tcW w:w="2252" w:type="dxa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04E285FD" w14:textId="5715CA8B" w:rsidR="00C52226" w:rsidRPr="00F23130" w:rsidRDefault="00F0190D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30">
              <w:rPr>
                <w:sz w:val="24"/>
                <w:szCs w:val="24"/>
              </w:rPr>
              <w:t>A</w:t>
            </w:r>
            <w:r w:rsidR="00445B15" w:rsidRPr="00F23130">
              <w:rPr>
                <w:sz w:val="24"/>
                <w:szCs w:val="24"/>
              </w:rPr>
              <w:t>/</w:t>
            </w:r>
            <w:r w:rsidRPr="00F23130">
              <w:rPr>
                <w:sz w:val="24"/>
                <w:szCs w:val="24"/>
              </w:rPr>
              <w:t>B</w:t>
            </w:r>
          </w:p>
        </w:tc>
      </w:tr>
      <w:tr w:rsidR="00C52226" w:rsidRPr="0076279F" w14:paraId="7EBE594D" w14:textId="77777777" w:rsidTr="00C52226">
        <w:trPr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tcBorders>
              <w:top w:val="single" w:sz="4" w:space="0" w:color="auto"/>
              <w:bottom w:val="nil"/>
            </w:tcBorders>
          </w:tcPr>
          <w:p w14:paraId="15DF4166" w14:textId="3BF215E0" w:rsidR="00C52226" w:rsidRPr="0076279F" w:rsidRDefault="00C52226" w:rsidP="00BD5CFD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Ni</w:t>
            </w:r>
            <w:r w:rsidRPr="0076279F">
              <w:rPr>
                <w:sz w:val="24"/>
                <w:szCs w:val="24"/>
                <w:vertAlign w:val="subscript"/>
              </w:rPr>
              <w:t>3</w:t>
            </w:r>
            <w:r w:rsidRPr="0076279F">
              <w:rPr>
                <w:sz w:val="24"/>
                <w:szCs w:val="24"/>
              </w:rPr>
              <w:t>Co</w:t>
            </w:r>
          </w:p>
        </w:tc>
        <w:tc>
          <w:tcPr>
            <w:tcW w:w="2258" w:type="dxa"/>
            <w:tcBorders>
              <w:top w:val="single" w:sz="4" w:space="0" w:color="auto"/>
              <w:bottom w:val="nil"/>
            </w:tcBorders>
          </w:tcPr>
          <w:p w14:paraId="30DCB076" w14:textId="50CD456D" w:rsidR="00C52226" w:rsidRPr="0076279F" w:rsidRDefault="0095139A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37.81</w:t>
            </w:r>
          </w:p>
        </w:tc>
        <w:tc>
          <w:tcPr>
            <w:tcW w:w="2243" w:type="dxa"/>
            <w:tcBorders>
              <w:top w:val="single" w:sz="4" w:space="0" w:color="auto"/>
              <w:bottom w:val="nil"/>
            </w:tcBorders>
          </w:tcPr>
          <w:p w14:paraId="21C2AA21" w14:textId="73F11BAD" w:rsidR="00C52226" w:rsidRPr="0076279F" w:rsidRDefault="0095139A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12.75</w:t>
            </w:r>
          </w:p>
        </w:tc>
        <w:tc>
          <w:tcPr>
            <w:tcW w:w="2252" w:type="dxa"/>
            <w:tcBorders>
              <w:top w:val="single" w:sz="4" w:space="0" w:color="auto"/>
              <w:bottom w:val="nil"/>
            </w:tcBorders>
          </w:tcPr>
          <w:p w14:paraId="15051333" w14:textId="590665D1" w:rsidR="00C52226" w:rsidRPr="00F23130" w:rsidRDefault="004D1793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30">
              <w:rPr>
                <w:sz w:val="24"/>
                <w:szCs w:val="24"/>
              </w:rPr>
              <w:t>2.9</w:t>
            </w:r>
            <w:r w:rsidR="00DB1769" w:rsidRPr="00F23130">
              <w:rPr>
                <w:sz w:val="24"/>
                <w:szCs w:val="24"/>
              </w:rPr>
              <w:t>8</w:t>
            </w:r>
          </w:p>
        </w:tc>
      </w:tr>
      <w:tr w:rsidR="00C52226" w:rsidRPr="0076279F" w14:paraId="44F1115E" w14:textId="77777777" w:rsidTr="00C52226">
        <w:trPr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6774CDA4" w14:textId="513DFFDA" w:rsidR="00C52226" w:rsidRPr="0076279F" w:rsidRDefault="00C52226" w:rsidP="00BD5CFD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Ni</w:t>
            </w:r>
            <w:r w:rsidRPr="0076279F">
              <w:rPr>
                <w:sz w:val="24"/>
                <w:szCs w:val="24"/>
                <w:vertAlign w:val="subscript"/>
              </w:rPr>
              <w:t>3</w:t>
            </w:r>
            <w:r w:rsidRPr="0076279F">
              <w:rPr>
                <w:sz w:val="24"/>
                <w:szCs w:val="24"/>
              </w:rPr>
              <w:t>Mn</w:t>
            </w:r>
          </w:p>
        </w:tc>
        <w:tc>
          <w:tcPr>
            <w:tcW w:w="2258" w:type="dxa"/>
          </w:tcPr>
          <w:p w14:paraId="0701F15C" w14:textId="74E99EFD" w:rsidR="00C52226" w:rsidRPr="0076279F" w:rsidRDefault="0095139A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39.58</w:t>
            </w:r>
          </w:p>
        </w:tc>
        <w:tc>
          <w:tcPr>
            <w:tcW w:w="2243" w:type="dxa"/>
          </w:tcPr>
          <w:p w14:paraId="2267037A" w14:textId="07BB770F" w:rsidR="00C52226" w:rsidRPr="0076279F" w:rsidRDefault="0095139A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12.24</w:t>
            </w:r>
          </w:p>
        </w:tc>
        <w:tc>
          <w:tcPr>
            <w:tcW w:w="2252" w:type="dxa"/>
          </w:tcPr>
          <w:p w14:paraId="226CD9ED" w14:textId="04664717" w:rsidR="00C52226" w:rsidRPr="00F23130" w:rsidRDefault="004D1793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30">
              <w:rPr>
                <w:sz w:val="24"/>
                <w:szCs w:val="24"/>
              </w:rPr>
              <w:t>3.</w:t>
            </w:r>
            <w:r w:rsidR="00CE5E4C" w:rsidRPr="00F23130">
              <w:rPr>
                <w:sz w:val="24"/>
                <w:szCs w:val="24"/>
              </w:rPr>
              <w:t>0</w:t>
            </w:r>
            <w:r w:rsidRPr="00F23130">
              <w:rPr>
                <w:sz w:val="24"/>
                <w:szCs w:val="24"/>
              </w:rPr>
              <w:t>3</w:t>
            </w:r>
          </w:p>
        </w:tc>
      </w:tr>
      <w:tr w:rsidR="00C52226" w:rsidRPr="0076279F" w14:paraId="1C81B100" w14:textId="77777777" w:rsidTr="00C52226">
        <w:trPr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  <w:tcBorders>
              <w:top w:val="nil"/>
              <w:bottom w:val="nil"/>
            </w:tcBorders>
          </w:tcPr>
          <w:p w14:paraId="6F342CCB" w14:textId="528D20FE" w:rsidR="00C52226" w:rsidRPr="0076279F" w:rsidRDefault="00C52226" w:rsidP="00BD5CFD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Ni</w:t>
            </w:r>
            <w:r w:rsidRPr="0076279F">
              <w:rPr>
                <w:sz w:val="24"/>
                <w:szCs w:val="24"/>
                <w:vertAlign w:val="subscript"/>
              </w:rPr>
              <w:t>3</w:t>
            </w:r>
            <w:r w:rsidRPr="0076279F">
              <w:rPr>
                <w:sz w:val="24"/>
                <w:szCs w:val="24"/>
              </w:rPr>
              <w:t>Fe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14:paraId="3FA76C4B" w14:textId="1891D7A4" w:rsidR="00C52226" w:rsidRPr="0076279F" w:rsidRDefault="0087295F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38.60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14:paraId="5E36B1B7" w14:textId="21F964B8" w:rsidR="00C52226" w:rsidRPr="0076279F" w:rsidRDefault="0087295F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11.31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14:paraId="31476F32" w14:textId="06307C69" w:rsidR="00C52226" w:rsidRPr="00F23130" w:rsidRDefault="004D1793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30">
              <w:rPr>
                <w:sz w:val="24"/>
                <w:szCs w:val="24"/>
              </w:rPr>
              <w:t>3.</w:t>
            </w:r>
            <w:r w:rsidR="00F55232" w:rsidRPr="00F23130">
              <w:rPr>
                <w:sz w:val="24"/>
                <w:szCs w:val="24"/>
              </w:rPr>
              <w:t>25</w:t>
            </w:r>
          </w:p>
        </w:tc>
      </w:tr>
      <w:tr w:rsidR="00C52226" w:rsidRPr="0076279F" w14:paraId="169EE973" w14:textId="77777777" w:rsidTr="00C52226">
        <w:trPr>
          <w:trHeight w:val="6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3" w:type="dxa"/>
          </w:tcPr>
          <w:p w14:paraId="36700CB1" w14:textId="0B377F1A" w:rsidR="00C52226" w:rsidRPr="0076279F" w:rsidRDefault="00C52226" w:rsidP="00BD5CFD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Co</w:t>
            </w:r>
            <w:r w:rsidRPr="0076279F">
              <w:rPr>
                <w:sz w:val="24"/>
                <w:szCs w:val="24"/>
                <w:vertAlign w:val="subscript"/>
              </w:rPr>
              <w:t>3</w:t>
            </w:r>
            <w:r w:rsidRPr="0076279F">
              <w:rPr>
                <w:sz w:val="24"/>
                <w:szCs w:val="24"/>
              </w:rPr>
              <w:t>Fe</w:t>
            </w:r>
          </w:p>
        </w:tc>
        <w:tc>
          <w:tcPr>
            <w:tcW w:w="2258" w:type="dxa"/>
          </w:tcPr>
          <w:p w14:paraId="03A3A4EB" w14:textId="217D6860" w:rsidR="00C52226" w:rsidRPr="0076279F" w:rsidRDefault="0087295F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36.34</w:t>
            </w:r>
          </w:p>
        </w:tc>
        <w:tc>
          <w:tcPr>
            <w:tcW w:w="2243" w:type="dxa"/>
          </w:tcPr>
          <w:p w14:paraId="5FA1F595" w14:textId="69F3F5FF" w:rsidR="00C52226" w:rsidRPr="0076279F" w:rsidRDefault="0087295F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79F">
              <w:rPr>
                <w:sz w:val="24"/>
                <w:szCs w:val="24"/>
              </w:rPr>
              <w:t>12.78</w:t>
            </w:r>
          </w:p>
        </w:tc>
        <w:tc>
          <w:tcPr>
            <w:tcW w:w="2252" w:type="dxa"/>
          </w:tcPr>
          <w:p w14:paraId="1CE19F09" w14:textId="026E6530" w:rsidR="00C52226" w:rsidRPr="00F23130" w:rsidRDefault="004D1793" w:rsidP="00BD5C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23130">
              <w:rPr>
                <w:sz w:val="24"/>
                <w:szCs w:val="24"/>
              </w:rPr>
              <w:t>2.</w:t>
            </w:r>
            <w:r w:rsidR="00F55232" w:rsidRPr="00F23130">
              <w:rPr>
                <w:sz w:val="24"/>
                <w:szCs w:val="24"/>
              </w:rPr>
              <w:t>70</w:t>
            </w:r>
          </w:p>
        </w:tc>
      </w:tr>
    </w:tbl>
    <w:p w14:paraId="257F8049" w14:textId="77777777" w:rsidR="006C49A6" w:rsidRDefault="006C49A6" w:rsidP="00DA1994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110FB481" w14:textId="77777777" w:rsidR="009F0A2E" w:rsidRDefault="009F0A2E" w:rsidP="00DA1994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bookmarkStart w:id="2" w:name="_Hlk124260596"/>
    <w:p w14:paraId="7DB3D68B" w14:textId="61B53B67" w:rsidR="00DA1994" w:rsidRDefault="00960F05" w:rsidP="00DA1994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object w:dxaOrig="4970" w:dyaOrig="3352" w14:anchorId="33B92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5pt;height:167.5pt" o:ole="">
            <v:imagedata r:id="rId6" o:title=""/>
          </v:shape>
          <o:OLEObject Type="Embed" ProgID="Origin95.Graph" ShapeID="_x0000_i1025" DrawAspect="Content" ObjectID="_1734932491" r:id="rId7"/>
        </w:object>
      </w:r>
      <w:bookmarkEnd w:id="2"/>
    </w:p>
    <w:p w14:paraId="773A8702" w14:textId="3DB0A213" w:rsidR="00DA1994" w:rsidRDefault="00DA1994" w:rsidP="00DA1994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图</w:t>
      </w:r>
      <w:r w:rsidR="009F0A2E">
        <w:rPr>
          <w:rFonts w:ascii="Times New Roman" w:eastAsia="宋体" w:hAnsi="Times New Roman" w:cs="Times New Roman" w:hint="eastAsia"/>
          <w:szCs w:val="21"/>
        </w:rPr>
        <w:t>S</w:t>
      </w:r>
      <w:r w:rsidR="0033744A"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/>
          <w:szCs w:val="21"/>
        </w:rPr>
        <w:t>不同</w:t>
      </w:r>
      <w:r>
        <w:rPr>
          <w:rFonts w:ascii="Times New Roman" w:eastAsia="宋体" w:hAnsi="Times New Roman" w:cs="Times New Roman"/>
          <w:szCs w:val="21"/>
        </w:rPr>
        <w:t>LDH</w:t>
      </w:r>
      <w:r>
        <w:rPr>
          <w:rFonts w:ascii="Times New Roman" w:eastAsia="宋体" w:hAnsi="Times New Roman" w:cs="Times New Roman"/>
          <w:szCs w:val="21"/>
        </w:rPr>
        <w:t>催化剂的</w:t>
      </w:r>
      <w:r>
        <w:rPr>
          <w:rFonts w:ascii="Times New Roman" w:eastAsia="宋体" w:hAnsi="Times New Roman" w:cs="Times New Roman"/>
          <w:szCs w:val="21"/>
        </w:rPr>
        <w:t>N</w:t>
      </w:r>
      <w:r>
        <w:rPr>
          <w:rFonts w:ascii="Times New Roman" w:eastAsia="宋体" w:hAnsi="Times New Roman" w:cs="Times New Roman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Cs w:val="21"/>
        </w:rPr>
        <w:t>吸附</w:t>
      </w:r>
      <w:r>
        <w:rPr>
          <w:rFonts w:ascii="Times New Roman" w:eastAsia="宋体" w:hAnsi="Times New Roman" w:cs="Times New Roman"/>
          <w:szCs w:val="21"/>
        </w:rPr>
        <w:t>-</w:t>
      </w:r>
      <w:r>
        <w:rPr>
          <w:rFonts w:ascii="Times New Roman" w:eastAsia="宋体" w:hAnsi="Times New Roman" w:cs="Times New Roman"/>
          <w:szCs w:val="21"/>
        </w:rPr>
        <w:t>脱附等温线</w:t>
      </w:r>
    </w:p>
    <w:p w14:paraId="7D000251" w14:textId="042F5076" w:rsidR="00E07EBB" w:rsidRDefault="00DA1994" w:rsidP="00AD7603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Fig</w:t>
      </w:r>
      <w:r w:rsidR="00EE5B38">
        <w:rPr>
          <w:rFonts w:ascii="Times New Roman" w:eastAsia="宋体" w:hAnsi="Times New Roman" w:cs="Times New Roman"/>
          <w:szCs w:val="21"/>
        </w:rPr>
        <w:t xml:space="preserve"> </w:t>
      </w:r>
      <w:r w:rsidR="009F0A2E">
        <w:rPr>
          <w:rFonts w:ascii="Times New Roman" w:eastAsia="宋体" w:hAnsi="Times New Roman" w:cs="Times New Roman"/>
          <w:szCs w:val="21"/>
        </w:rPr>
        <w:t>S</w:t>
      </w:r>
      <w:r w:rsidR="0033744A">
        <w:rPr>
          <w:rFonts w:ascii="Times New Roman" w:eastAsia="宋体" w:hAnsi="Times New Roman" w:cs="Times New Roman"/>
          <w:szCs w:val="21"/>
        </w:rPr>
        <w:t>1</w:t>
      </w:r>
      <w:r>
        <w:rPr>
          <w:rFonts w:ascii="Times New Roman" w:eastAsia="宋体" w:hAnsi="Times New Roman" w:cs="Times New Roman"/>
          <w:szCs w:val="21"/>
        </w:rPr>
        <w:t xml:space="preserve"> N</w:t>
      </w:r>
      <w:r>
        <w:rPr>
          <w:rFonts w:ascii="Times New Roman" w:eastAsia="宋体" w:hAnsi="Times New Roman" w:cs="Times New Roman"/>
          <w:szCs w:val="21"/>
          <w:vertAlign w:val="subscript"/>
        </w:rPr>
        <w:t>2</w:t>
      </w:r>
      <w:r>
        <w:rPr>
          <w:rFonts w:ascii="Times New Roman" w:eastAsia="宋体" w:hAnsi="Times New Roman" w:cs="Times New Roman"/>
          <w:szCs w:val="21"/>
        </w:rPr>
        <w:t xml:space="preserve"> adsorption-desorption isotherms of different LDH catalysts</w:t>
      </w:r>
    </w:p>
    <w:p w14:paraId="73BBE043" w14:textId="77777777" w:rsidR="009F0A2E" w:rsidRPr="00DA1994" w:rsidRDefault="009F0A2E">
      <w:pPr>
        <w:rPr>
          <w:rFonts w:ascii="Times New Roman" w:eastAsia="宋体" w:hAnsi="Times New Roman" w:cs="Times New Roman"/>
          <w:sz w:val="24"/>
          <w:szCs w:val="24"/>
        </w:rPr>
      </w:pPr>
    </w:p>
    <w:p w14:paraId="52EF86B4" w14:textId="7108658D" w:rsidR="00DA1994" w:rsidRDefault="00635CAD" w:rsidP="00635CAD">
      <w:pPr>
        <w:spacing w:line="48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object w:dxaOrig="4971" w:dyaOrig="3352" w14:anchorId="33FE8E77">
          <v:shape id="_x0000_i1026" type="#_x0000_t75" style="width:248.5pt;height:167.5pt" o:ole="">
            <v:imagedata r:id="rId8" o:title=""/>
          </v:shape>
          <o:OLEObject Type="Embed" ProgID="Origin95.Graph" ShapeID="_x0000_i1026" DrawAspect="Content" ObjectID="_1734932492" r:id="rId9"/>
        </w:object>
      </w:r>
    </w:p>
    <w:p w14:paraId="4A0F8281" w14:textId="35C8F2FF" w:rsidR="00DA1994" w:rsidRDefault="00DA1994" w:rsidP="00DA1994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图</w:t>
      </w:r>
      <w:r w:rsidR="009F0A2E">
        <w:rPr>
          <w:rFonts w:ascii="Times New Roman" w:eastAsia="宋体" w:hAnsi="Times New Roman" w:cs="Times New Roman" w:hint="eastAsia"/>
          <w:szCs w:val="21"/>
        </w:rPr>
        <w:t>S</w:t>
      </w:r>
      <w:r>
        <w:rPr>
          <w:rFonts w:ascii="Times New Roman" w:eastAsia="宋体" w:hAnsi="Times New Roman" w:cs="Times New Roman"/>
          <w:szCs w:val="21"/>
        </w:rPr>
        <w:t xml:space="preserve">2 </w:t>
      </w:r>
      <w:r>
        <w:rPr>
          <w:rFonts w:ascii="Times New Roman" w:eastAsia="宋体" w:hAnsi="Times New Roman" w:cs="Times New Roman"/>
          <w:szCs w:val="21"/>
        </w:rPr>
        <w:t>不同</w:t>
      </w:r>
      <w:r>
        <w:rPr>
          <w:rFonts w:ascii="Times New Roman" w:eastAsia="宋体" w:hAnsi="Times New Roman" w:cs="Times New Roman"/>
          <w:szCs w:val="21"/>
        </w:rPr>
        <w:t>LDH</w:t>
      </w:r>
      <w:r>
        <w:rPr>
          <w:rFonts w:ascii="Times New Roman" w:eastAsia="宋体" w:hAnsi="Times New Roman" w:cs="Times New Roman"/>
          <w:szCs w:val="21"/>
        </w:rPr>
        <w:t>的热重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/>
          <w:szCs w:val="21"/>
        </w:rPr>
        <w:t>TG</w:t>
      </w:r>
      <w:r>
        <w:rPr>
          <w:rFonts w:ascii="Times New Roman" w:eastAsia="宋体" w:hAnsi="Times New Roman" w:cs="Times New Roman" w:hint="eastAsia"/>
          <w:szCs w:val="21"/>
        </w:rPr>
        <w:t>）</w:t>
      </w:r>
      <w:r>
        <w:rPr>
          <w:rFonts w:ascii="Times New Roman" w:eastAsia="宋体" w:hAnsi="Times New Roman" w:cs="Times New Roman"/>
          <w:szCs w:val="21"/>
        </w:rPr>
        <w:t>曲线</w:t>
      </w:r>
    </w:p>
    <w:p w14:paraId="500E63E8" w14:textId="657F65D0" w:rsidR="00DA1994" w:rsidRDefault="00DA1994" w:rsidP="00DA1994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Fig</w:t>
      </w:r>
      <w:r w:rsidR="00EE5B38">
        <w:rPr>
          <w:rFonts w:ascii="Times New Roman" w:eastAsia="宋体" w:hAnsi="Times New Roman" w:cs="Times New Roman"/>
          <w:szCs w:val="21"/>
        </w:rPr>
        <w:t xml:space="preserve"> </w:t>
      </w:r>
      <w:r w:rsidR="009F0A2E">
        <w:rPr>
          <w:rFonts w:ascii="Times New Roman" w:eastAsia="宋体" w:hAnsi="Times New Roman" w:cs="Times New Roman"/>
          <w:szCs w:val="21"/>
        </w:rPr>
        <w:t>S</w:t>
      </w:r>
      <w:r>
        <w:rPr>
          <w:rFonts w:ascii="Times New Roman" w:eastAsia="宋体" w:hAnsi="Times New Roman" w:cs="Times New Roman"/>
          <w:szCs w:val="21"/>
        </w:rPr>
        <w:t>2 Thermogravimetric curves of different LDHs</w:t>
      </w:r>
    </w:p>
    <w:p w14:paraId="6A61A9C2" w14:textId="5CBAC567" w:rsidR="00AD7603" w:rsidRDefault="00B1461C" w:rsidP="00AD7603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>
        <w:object w:dxaOrig="4971" w:dyaOrig="3352" w14:anchorId="1F13FFEE">
          <v:shape id="_x0000_i1027" type="#_x0000_t75" style="width:248.5pt;height:167.5pt" o:ole="">
            <v:imagedata r:id="rId10" o:title=""/>
          </v:shape>
          <o:OLEObject Type="Embed" ProgID="Origin95.Graph" ShapeID="_x0000_i1027" DrawAspect="Content" ObjectID="_1734932493" r:id="rId11"/>
        </w:object>
      </w:r>
    </w:p>
    <w:p w14:paraId="6D49D32B" w14:textId="7E0D1467" w:rsidR="00AD7603" w:rsidRDefault="00AD7603" w:rsidP="00AD7603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图</w:t>
      </w:r>
      <w:r>
        <w:rPr>
          <w:rFonts w:ascii="Times New Roman" w:eastAsia="宋体" w:hAnsi="Times New Roman" w:cs="Times New Roman" w:hint="eastAsia"/>
          <w:szCs w:val="21"/>
        </w:rPr>
        <w:t>S</w:t>
      </w:r>
      <w:r w:rsidR="00660E3E"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反应前后</w:t>
      </w:r>
      <w:r>
        <w:rPr>
          <w:rFonts w:ascii="Times New Roman" w:eastAsia="宋体" w:hAnsi="Times New Roman" w:cs="Times New Roman" w:hint="eastAsia"/>
          <w:szCs w:val="21"/>
        </w:rPr>
        <w:t>Ni</w:t>
      </w:r>
      <w:r w:rsidRPr="00624A36">
        <w:rPr>
          <w:rFonts w:ascii="Times New Roman" w:eastAsia="宋体" w:hAnsi="Times New Roman" w:cs="Times New Roman"/>
          <w:szCs w:val="21"/>
          <w:vertAlign w:val="subscript"/>
        </w:rPr>
        <w:t>3</w:t>
      </w:r>
      <w:r>
        <w:rPr>
          <w:rFonts w:ascii="Times New Roman" w:eastAsia="宋体" w:hAnsi="Times New Roman" w:cs="Times New Roman"/>
          <w:szCs w:val="21"/>
        </w:rPr>
        <w:t>Mn-LDH</w:t>
      </w:r>
      <w:r>
        <w:rPr>
          <w:rFonts w:ascii="Times New Roman" w:eastAsia="宋体" w:hAnsi="Times New Roman" w:cs="Times New Roman" w:hint="eastAsia"/>
          <w:szCs w:val="21"/>
        </w:rPr>
        <w:t>和</w:t>
      </w:r>
      <w:r>
        <w:rPr>
          <w:rFonts w:ascii="Times New Roman" w:eastAsia="宋体" w:hAnsi="Times New Roman" w:cs="Times New Roman"/>
          <w:szCs w:val="21"/>
        </w:rPr>
        <w:t>Co</w:t>
      </w:r>
      <w:r w:rsidRPr="00624A36">
        <w:rPr>
          <w:rFonts w:ascii="Times New Roman" w:eastAsia="宋体" w:hAnsi="Times New Roman" w:cs="Times New Roman"/>
          <w:szCs w:val="21"/>
          <w:vertAlign w:val="subscript"/>
        </w:rPr>
        <w:t>3</w:t>
      </w:r>
      <w:r>
        <w:rPr>
          <w:rFonts w:ascii="Times New Roman" w:eastAsia="宋体" w:hAnsi="Times New Roman" w:cs="Times New Roman"/>
          <w:szCs w:val="21"/>
        </w:rPr>
        <w:t>Fe-LDH</w:t>
      </w:r>
      <w:r>
        <w:rPr>
          <w:rFonts w:ascii="Times New Roman" w:eastAsia="宋体" w:hAnsi="Times New Roman" w:cs="Times New Roman"/>
          <w:szCs w:val="21"/>
        </w:rPr>
        <w:t>催化剂的</w:t>
      </w:r>
      <w:r>
        <w:rPr>
          <w:rFonts w:ascii="Times New Roman" w:eastAsia="宋体" w:hAnsi="Times New Roman" w:cs="Times New Roman"/>
          <w:szCs w:val="21"/>
        </w:rPr>
        <w:t>XRD</w:t>
      </w:r>
      <w:r>
        <w:rPr>
          <w:rFonts w:ascii="Times New Roman" w:eastAsia="宋体" w:hAnsi="Times New Roman" w:cs="Times New Roman" w:hint="eastAsia"/>
          <w:szCs w:val="21"/>
        </w:rPr>
        <w:t>谱图</w:t>
      </w:r>
    </w:p>
    <w:p w14:paraId="44370C29" w14:textId="15EC81D4" w:rsidR="00AD7603" w:rsidRDefault="00AD7603" w:rsidP="00AD7603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lastRenderedPageBreak/>
        <w:t>Fig S</w:t>
      </w:r>
      <w:r w:rsidR="00660E3E">
        <w:rPr>
          <w:rFonts w:ascii="Times New Roman" w:eastAsia="宋体" w:hAnsi="Times New Roman" w:cs="Times New Roman"/>
          <w:szCs w:val="21"/>
        </w:rPr>
        <w:t>3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377092">
        <w:rPr>
          <w:rFonts w:ascii="Times New Roman" w:eastAsia="宋体" w:hAnsi="Times New Roman" w:cs="Times New Roman"/>
          <w:szCs w:val="21"/>
        </w:rPr>
        <w:t>XRD patterns of Ni</w:t>
      </w:r>
      <w:r w:rsidRPr="00377092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377092">
        <w:rPr>
          <w:rFonts w:ascii="Times New Roman" w:eastAsia="宋体" w:hAnsi="Times New Roman" w:cs="Times New Roman"/>
          <w:szCs w:val="21"/>
        </w:rPr>
        <w:t>Mn-LDH and Co</w:t>
      </w:r>
      <w:r w:rsidRPr="00377092">
        <w:rPr>
          <w:rFonts w:ascii="Times New Roman" w:eastAsia="宋体" w:hAnsi="Times New Roman" w:cs="Times New Roman"/>
          <w:szCs w:val="21"/>
          <w:vertAlign w:val="subscript"/>
        </w:rPr>
        <w:t>3</w:t>
      </w:r>
      <w:r w:rsidRPr="00377092">
        <w:rPr>
          <w:rFonts w:ascii="Times New Roman" w:eastAsia="宋体" w:hAnsi="Times New Roman" w:cs="Times New Roman"/>
          <w:szCs w:val="21"/>
        </w:rPr>
        <w:t>Fe-LDH catalysts before and after the reaction</w:t>
      </w:r>
    </w:p>
    <w:p w14:paraId="2D3D6D05" w14:textId="640FD07A" w:rsidR="00120BAE" w:rsidRPr="00120BAE" w:rsidRDefault="00D108A6" w:rsidP="00AD7603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>
        <w:object w:dxaOrig="4971" w:dyaOrig="3352" w14:anchorId="213C5F38">
          <v:shape id="_x0000_i1028" type="#_x0000_t75" style="width:248.5pt;height:167.5pt" o:ole="">
            <v:imagedata r:id="rId12" o:title=""/>
          </v:shape>
          <o:OLEObject Type="Embed" ProgID="Origin95.Graph" ShapeID="_x0000_i1028" DrawAspect="Content" ObjectID="_1734932494" r:id="rId13"/>
        </w:object>
      </w:r>
    </w:p>
    <w:p w14:paraId="0B8C4B36" w14:textId="46D83288" w:rsidR="005C7C49" w:rsidRDefault="005C7C49" w:rsidP="005C7C49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图</w:t>
      </w:r>
      <w:r>
        <w:rPr>
          <w:rFonts w:ascii="Times New Roman" w:eastAsia="宋体" w:hAnsi="Times New Roman" w:cs="Times New Roman" w:hint="eastAsia"/>
          <w:szCs w:val="21"/>
        </w:rPr>
        <w:t>S</w:t>
      </w:r>
      <w:r>
        <w:rPr>
          <w:rFonts w:ascii="Times New Roman" w:eastAsia="宋体" w:hAnsi="Times New Roman" w:cs="Times New Roman"/>
          <w:szCs w:val="21"/>
        </w:rPr>
        <w:t xml:space="preserve">4 </w:t>
      </w:r>
      <w:r>
        <w:rPr>
          <w:rFonts w:ascii="Times New Roman" w:eastAsia="宋体" w:hAnsi="Times New Roman" w:cs="Times New Roman" w:hint="eastAsia"/>
          <w:szCs w:val="21"/>
        </w:rPr>
        <w:t>反应后</w:t>
      </w:r>
      <w:r>
        <w:rPr>
          <w:rFonts w:ascii="Times New Roman" w:eastAsia="宋体" w:hAnsi="Times New Roman" w:cs="Times New Roman" w:hint="eastAsia"/>
          <w:szCs w:val="21"/>
        </w:rPr>
        <w:t>Ni</w:t>
      </w:r>
      <w:r w:rsidRPr="00624A36">
        <w:rPr>
          <w:rFonts w:ascii="Times New Roman" w:eastAsia="宋体" w:hAnsi="Times New Roman" w:cs="Times New Roman"/>
          <w:szCs w:val="21"/>
          <w:vertAlign w:val="subscript"/>
        </w:rPr>
        <w:t>3</w:t>
      </w:r>
      <w:r>
        <w:rPr>
          <w:rFonts w:ascii="Times New Roman" w:eastAsia="宋体" w:hAnsi="Times New Roman" w:cs="Times New Roman"/>
          <w:szCs w:val="21"/>
        </w:rPr>
        <w:t>C</w:t>
      </w:r>
      <w:r>
        <w:rPr>
          <w:rFonts w:ascii="Times New Roman" w:eastAsia="宋体" w:hAnsi="Times New Roman" w:cs="Times New Roman" w:hint="eastAsia"/>
          <w:szCs w:val="21"/>
        </w:rPr>
        <w:t>o</w:t>
      </w:r>
      <w:r>
        <w:rPr>
          <w:rFonts w:ascii="Times New Roman" w:eastAsia="宋体" w:hAnsi="Times New Roman" w:cs="Times New Roman"/>
          <w:szCs w:val="21"/>
        </w:rPr>
        <w:t>-LDH</w:t>
      </w:r>
      <w:r>
        <w:rPr>
          <w:rFonts w:ascii="Times New Roman" w:eastAsia="宋体" w:hAnsi="Times New Roman" w:cs="Times New Roman"/>
          <w:szCs w:val="21"/>
        </w:rPr>
        <w:t>催化剂的</w:t>
      </w:r>
      <w:r>
        <w:rPr>
          <w:rFonts w:ascii="Times New Roman" w:eastAsia="宋体" w:hAnsi="Times New Roman" w:cs="Times New Roman"/>
          <w:szCs w:val="21"/>
        </w:rPr>
        <w:t>XRD</w:t>
      </w:r>
      <w:r>
        <w:rPr>
          <w:rFonts w:ascii="Times New Roman" w:eastAsia="宋体" w:hAnsi="Times New Roman" w:cs="Times New Roman" w:hint="eastAsia"/>
          <w:szCs w:val="21"/>
        </w:rPr>
        <w:t>谱图</w:t>
      </w:r>
    </w:p>
    <w:p w14:paraId="202DFC15" w14:textId="417EFF62" w:rsidR="005C7C49" w:rsidRDefault="005C7C49" w:rsidP="005C7C49">
      <w:pPr>
        <w:spacing w:line="480" w:lineRule="auto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Fig S</w:t>
      </w:r>
      <w:r w:rsidR="006F6B1F">
        <w:rPr>
          <w:rFonts w:ascii="Times New Roman" w:eastAsia="宋体" w:hAnsi="Times New Roman" w:cs="Times New Roman"/>
          <w:szCs w:val="21"/>
        </w:rPr>
        <w:t>4</w: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="006F6B1F" w:rsidRPr="006F6B1F">
        <w:rPr>
          <w:rFonts w:ascii="Times New Roman" w:eastAsia="宋体" w:hAnsi="Times New Roman" w:cs="Times New Roman"/>
          <w:szCs w:val="21"/>
        </w:rPr>
        <w:t>XRD pattern of Ni</w:t>
      </w:r>
      <w:r w:rsidR="006F6B1F" w:rsidRPr="006F6B1F">
        <w:rPr>
          <w:rFonts w:ascii="Times New Roman" w:eastAsia="宋体" w:hAnsi="Times New Roman" w:cs="Times New Roman"/>
          <w:szCs w:val="21"/>
          <w:vertAlign w:val="subscript"/>
        </w:rPr>
        <w:t>3</w:t>
      </w:r>
      <w:r w:rsidR="006F6B1F" w:rsidRPr="006F6B1F">
        <w:rPr>
          <w:rFonts w:ascii="Times New Roman" w:eastAsia="宋体" w:hAnsi="Times New Roman" w:cs="Times New Roman"/>
          <w:szCs w:val="21"/>
        </w:rPr>
        <w:t>Co-</w:t>
      </w:r>
      <w:r w:rsidR="000471FD">
        <w:rPr>
          <w:rFonts w:ascii="Times New Roman" w:eastAsia="宋体" w:hAnsi="Times New Roman" w:cs="Times New Roman"/>
          <w:szCs w:val="21"/>
        </w:rPr>
        <w:t>G</w:t>
      </w:r>
      <w:r w:rsidR="006F6B1F" w:rsidRPr="006F6B1F">
        <w:rPr>
          <w:rFonts w:ascii="Times New Roman" w:eastAsia="宋体" w:hAnsi="Times New Roman" w:cs="Times New Roman"/>
          <w:szCs w:val="21"/>
        </w:rPr>
        <w:t xml:space="preserve"> catalyst </w:t>
      </w:r>
    </w:p>
    <w:bookmarkEnd w:id="1"/>
    <w:p w14:paraId="242AA83F" w14:textId="77777777" w:rsidR="001261E0" w:rsidRPr="005C7C49" w:rsidRDefault="001261E0" w:rsidP="00123C00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sectPr w:rsidR="001261E0" w:rsidRPr="005C7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8055" w14:textId="77777777" w:rsidR="00AB0F09" w:rsidRDefault="00AB0F09" w:rsidP="00BB3C97">
      <w:r>
        <w:separator/>
      </w:r>
    </w:p>
  </w:endnote>
  <w:endnote w:type="continuationSeparator" w:id="0">
    <w:p w14:paraId="0AB6D48D" w14:textId="77777777" w:rsidR="00AB0F09" w:rsidRDefault="00AB0F09" w:rsidP="00BB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B560" w14:textId="77777777" w:rsidR="00AB0F09" w:rsidRDefault="00AB0F09" w:rsidP="00BB3C97">
      <w:r>
        <w:separator/>
      </w:r>
    </w:p>
  </w:footnote>
  <w:footnote w:type="continuationSeparator" w:id="0">
    <w:p w14:paraId="2F9EB54F" w14:textId="77777777" w:rsidR="00AB0F09" w:rsidRDefault="00AB0F09" w:rsidP="00BB3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14"/>
    <w:rsid w:val="00035665"/>
    <w:rsid w:val="000471FD"/>
    <w:rsid w:val="000F03E5"/>
    <w:rsid w:val="00114515"/>
    <w:rsid w:val="00114699"/>
    <w:rsid w:val="00120BAE"/>
    <w:rsid w:val="00123C00"/>
    <w:rsid w:val="001261E0"/>
    <w:rsid w:val="00133E23"/>
    <w:rsid w:val="00206102"/>
    <w:rsid w:val="002433D8"/>
    <w:rsid w:val="00273716"/>
    <w:rsid w:val="002B3D14"/>
    <w:rsid w:val="0033744A"/>
    <w:rsid w:val="00350739"/>
    <w:rsid w:val="00377092"/>
    <w:rsid w:val="003B2E9C"/>
    <w:rsid w:val="003D4DDC"/>
    <w:rsid w:val="00442BD5"/>
    <w:rsid w:val="00445B15"/>
    <w:rsid w:val="004D1793"/>
    <w:rsid w:val="005017C5"/>
    <w:rsid w:val="00506D58"/>
    <w:rsid w:val="00584AB7"/>
    <w:rsid w:val="005C7C49"/>
    <w:rsid w:val="006133E0"/>
    <w:rsid w:val="00624A36"/>
    <w:rsid w:val="00635CAD"/>
    <w:rsid w:val="00660E3E"/>
    <w:rsid w:val="006868C0"/>
    <w:rsid w:val="006C49A6"/>
    <w:rsid w:val="006C5808"/>
    <w:rsid w:val="006C68DB"/>
    <w:rsid w:val="006E6BCA"/>
    <w:rsid w:val="006F6B1F"/>
    <w:rsid w:val="00714239"/>
    <w:rsid w:val="00742702"/>
    <w:rsid w:val="0075181A"/>
    <w:rsid w:val="0076279F"/>
    <w:rsid w:val="00815DA3"/>
    <w:rsid w:val="00817246"/>
    <w:rsid w:val="00871B8B"/>
    <w:rsid w:val="0087295F"/>
    <w:rsid w:val="008753A2"/>
    <w:rsid w:val="00880387"/>
    <w:rsid w:val="009163B0"/>
    <w:rsid w:val="0093107F"/>
    <w:rsid w:val="009451B3"/>
    <w:rsid w:val="0095139A"/>
    <w:rsid w:val="00960F05"/>
    <w:rsid w:val="0096377A"/>
    <w:rsid w:val="00966074"/>
    <w:rsid w:val="009775AE"/>
    <w:rsid w:val="00983D1A"/>
    <w:rsid w:val="009E6316"/>
    <w:rsid w:val="009F0A2E"/>
    <w:rsid w:val="00A15C1A"/>
    <w:rsid w:val="00AA7E36"/>
    <w:rsid w:val="00AB0F09"/>
    <w:rsid w:val="00AD7603"/>
    <w:rsid w:val="00AE2F78"/>
    <w:rsid w:val="00B06239"/>
    <w:rsid w:val="00B11E66"/>
    <w:rsid w:val="00B1461C"/>
    <w:rsid w:val="00B77D60"/>
    <w:rsid w:val="00BB3C97"/>
    <w:rsid w:val="00C1097C"/>
    <w:rsid w:val="00C52226"/>
    <w:rsid w:val="00C80193"/>
    <w:rsid w:val="00CA0FD9"/>
    <w:rsid w:val="00CE5E4C"/>
    <w:rsid w:val="00D03791"/>
    <w:rsid w:val="00D108A6"/>
    <w:rsid w:val="00D95FE9"/>
    <w:rsid w:val="00D96D6C"/>
    <w:rsid w:val="00DA1994"/>
    <w:rsid w:val="00DB1769"/>
    <w:rsid w:val="00E07EBB"/>
    <w:rsid w:val="00EB5A4C"/>
    <w:rsid w:val="00EE5B38"/>
    <w:rsid w:val="00F0190D"/>
    <w:rsid w:val="00F140F9"/>
    <w:rsid w:val="00F23130"/>
    <w:rsid w:val="00F51E8C"/>
    <w:rsid w:val="00F55232"/>
    <w:rsid w:val="00F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806A3"/>
  <w15:chartTrackingRefBased/>
  <w15:docId w15:val="{24EE9EC4-79B5-4E7D-8FED-F13DC722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无格式表格 21"/>
    <w:basedOn w:val="a1"/>
    <w:uiPriority w:val="42"/>
    <w:qFormat/>
    <w:rsid w:val="009451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BB3C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C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C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C97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9F0A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qFormat/>
    <w:rsid w:val="009F0A2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嘉川</dc:creator>
  <cp:keywords/>
  <dc:description/>
  <cp:lastModifiedBy>马 嘉川</cp:lastModifiedBy>
  <cp:revision>21</cp:revision>
  <dcterms:created xsi:type="dcterms:W3CDTF">2022-11-14T01:41:00Z</dcterms:created>
  <dcterms:modified xsi:type="dcterms:W3CDTF">2023-01-11T00:55:00Z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3f8c5a0b6e5fe87140bdb3f86ec47698b239a36657806146abb18b41b90bfc2b</vt:lpwstr>
  </property>
</Properties>
</file>